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093" w:rsidRPr="00DC6093" w:rsidRDefault="00DC6093">
      <w:pPr>
        <w:rPr>
          <w:rFonts w:ascii="Times New Roman" w:hAnsi="Times New Roman" w:cs="Times New Roman"/>
          <w:sz w:val="24"/>
          <w:szCs w:val="24"/>
        </w:rPr>
      </w:pPr>
      <w:r w:rsidRPr="00DC6093">
        <w:rPr>
          <w:rFonts w:ascii="Times New Roman" w:hAnsi="Times New Roman" w:cs="Times New Roman"/>
          <w:sz w:val="24"/>
          <w:szCs w:val="24"/>
        </w:rPr>
        <w:t xml:space="preserve">Name of the student </w:t>
      </w:r>
    </w:p>
    <w:p w:rsidR="00DC6093" w:rsidRPr="00DC6093" w:rsidRDefault="00DC6093">
      <w:pPr>
        <w:rPr>
          <w:rFonts w:ascii="Times New Roman" w:hAnsi="Times New Roman" w:cs="Times New Roman"/>
          <w:sz w:val="24"/>
          <w:szCs w:val="24"/>
        </w:rPr>
      </w:pPr>
      <w:r w:rsidRPr="00DC6093">
        <w:rPr>
          <w:rFonts w:ascii="Times New Roman" w:hAnsi="Times New Roman" w:cs="Times New Roman"/>
          <w:sz w:val="24"/>
          <w:szCs w:val="24"/>
        </w:rPr>
        <w:t>Name of the professor</w:t>
      </w:r>
    </w:p>
    <w:p w:rsidR="00DC6093" w:rsidRPr="00DC6093" w:rsidRDefault="00DC6093">
      <w:pPr>
        <w:rPr>
          <w:rFonts w:ascii="Times New Roman" w:hAnsi="Times New Roman" w:cs="Times New Roman"/>
          <w:sz w:val="24"/>
          <w:szCs w:val="24"/>
        </w:rPr>
      </w:pPr>
      <w:r w:rsidRPr="00DC6093">
        <w:rPr>
          <w:rFonts w:ascii="Times New Roman" w:hAnsi="Times New Roman" w:cs="Times New Roman"/>
          <w:sz w:val="24"/>
          <w:szCs w:val="24"/>
        </w:rPr>
        <w:t xml:space="preserve">Subject </w:t>
      </w:r>
    </w:p>
    <w:p w:rsidR="00DC6093" w:rsidRPr="00DC6093" w:rsidRDefault="00DC6093">
      <w:pPr>
        <w:rPr>
          <w:rFonts w:ascii="Times New Roman" w:hAnsi="Times New Roman" w:cs="Times New Roman"/>
          <w:sz w:val="24"/>
          <w:szCs w:val="24"/>
        </w:rPr>
      </w:pPr>
      <w:r w:rsidRPr="00DC6093">
        <w:rPr>
          <w:rFonts w:ascii="Times New Roman" w:hAnsi="Times New Roman" w:cs="Times New Roman"/>
          <w:sz w:val="24"/>
          <w:szCs w:val="24"/>
        </w:rPr>
        <w:t xml:space="preserve">Date </w:t>
      </w:r>
    </w:p>
    <w:p w:rsidR="00423EDF" w:rsidRPr="00B5097D" w:rsidRDefault="0034677B" w:rsidP="00DC6093">
      <w:pPr>
        <w:spacing w:line="480" w:lineRule="auto"/>
        <w:jc w:val="both"/>
        <w:rPr>
          <w:rFonts w:ascii="Times New Roman" w:hAnsi="Times New Roman" w:cs="Times New Roman"/>
          <w:b/>
          <w:sz w:val="24"/>
          <w:szCs w:val="24"/>
        </w:rPr>
      </w:pPr>
      <w:r w:rsidRPr="00B5097D">
        <w:rPr>
          <w:rFonts w:ascii="Times New Roman" w:hAnsi="Times New Roman" w:cs="Times New Roman"/>
          <w:b/>
          <w:sz w:val="24"/>
          <w:szCs w:val="24"/>
        </w:rPr>
        <w:t xml:space="preserve">Pick a major crime and compare the FBI’s statistics and the victimization rates from BJS. </w:t>
      </w:r>
    </w:p>
    <w:p w:rsidR="0034677B" w:rsidRDefault="0034677B" w:rsidP="00DC6093">
      <w:pPr>
        <w:spacing w:line="480" w:lineRule="auto"/>
        <w:jc w:val="both"/>
        <w:rPr>
          <w:rFonts w:ascii="Times New Roman" w:hAnsi="Times New Roman" w:cs="Times New Roman"/>
          <w:sz w:val="24"/>
          <w:szCs w:val="24"/>
        </w:rPr>
      </w:pPr>
      <w:r>
        <w:rPr>
          <w:rFonts w:ascii="Times New Roman" w:hAnsi="Times New Roman" w:cs="Times New Roman"/>
          <w:sz w:val="24"/>
          <w:szCs w:val="24"/>
        </w:rPr>
        <w:t>Violent crime</w:t>
      </w:r>
      <w:r w:rsidR="00B5097D">
        <w:rPr>
          <w:rFonts w:ascii="Times New Roman" w:hAnsi="Times New Roman" w:cs="Times New Roman"/>
          <w:sz w:val="24"/>
          <w:szCs w:val="24"/>
        </w:rPr>
        <w:t xml:space="preserve"> and property crime </w:t>
      </w:r>
    </w:p>
    <w:p w:rsidR="0034677B" w:rsidRDefault="0034677B" w:rsidP="00DC6093">
      <w:pPr>
        <w:spacing w:line="480" w:lineRule="auto"/>
        <w:jc w:val="both"/>
        <w:rPr>
          <w:rFonts w:ascii="Times New Roman" w:hAnsi="Times New Roman" w:cs="Times New Roman"/>
          <w:sz w:val="24"/>
          <w:szCs w:val="24"/>
        </w:rPr>
      </w:pPr>
      <w:r>
        <w:rPr>
          <w:rFonts w:ascii="Times New Roman" w:hAnsi="Times New Roman" w:cs="Times New Roman"/>
          <w:sz w:val="24"/>
          <w:szCs w:val="24"/>
        </w:rPr>
        <w:t>Considering the year 2016, the FBI’s Uniform Crime Reporting statistics showed that for every 1,</w:t>
      </w:r>
      <w:r w:rsidR="00B5097D">
        <w:rPr>
          <w:rFonts w:ascii="Times New Roman" w:hAnsi="Times New Roman" w:cs="Times New Roman"/>
          <w:sz w:val="24"/>
          <w:szCs w:val="24"/>
        </w:rPr>
        <w:t>000 persons, there are only 3.9</w:t>
      </w:r>
      <w:r>
        <w:rPr>
          <w:rFonts w:ascii="Times New Roman" w:hAnsi="Times New Roman" w:cs="Times New Roman"/>
          <w:sz w:val="24"/>
          <w:szCs w:val="24"/>
        </w:rPr>
        <w:t xml:space="preserve"> serious violent crimes that occur while on the property related crimes, for every 1,000 </w:t>
      </w:r>
      <w:r w:rsidR="00B5097D">
        <w:rPr>
          <w:rFonts w:ascii="Times New Roman" w:hAnsi="Times New Roman" w:cs="Times New Roman"/>
          <w:sz w:val="24"/>
          <w:szCs w:val="24"/>
        </w:rPr>
        <w:t>persons, the crime rate is 24</w:t>
      </w:r>
      <w:r>
        <w:rPr>
          <w:rFonts w:ascii="Times New Roman" w:hAnsi="Times New Roman" w:cs="Times New Roman"/>
          <w:sz w:val="24"/>
          <w:szCs w:val="24"/>
        </w:rPr>
        <w:t>.  However, according to the Bureau of Justice Statistics, the National crime Victimiz</w:t>
      </w:r>
      <w:r w:rsidR="00B5097D">
        <w:rPr>
          <w:rFonts w:ascii="Times New Roman" w:hAnsi="Times New Roman" w:cs="Times New Roman"/>
          <w:sz w:val="24"/>
          <w:szCs w:val="24"/>
        </w:rPr>
        <w:t xml:space="preserve">ation Survey </w:t>
      </w:r>
      <w:r w:rsidR="000868E7">
        <w:rPr>
          <w:rFonts w:ascii="Times New Roman" w:hAnsi="Times New Roman" w:cs="Times New Roman"/>
          <w:sz w:val="24"/>
          <w:szCs w:val="24"/>
        </w:rPr>
        <w:t>designates</w:t>
      </w:r>
      <w:r w:rsidR="00B5097D">
        <w:rPr>
          <w:rFonts w:ascii="Times New Roman" w:hAnsi="Times New Roman" w:cs="Times New Roman"/>
          <w:sz w:val="24"/>
          <w:szCs w:val="24"/>
        </w:rPr>
        <w:t xml:space="preserve"> only 3.6</w:t>
      </w:r>
      <w:r>
        <w:rPr>
          <w:rFonts w:ascii="Times New Roman" w:hAnsi="Times New Roman" w:cs="Times New Roman"/>
          <w:sz w:val="24"/>
          <w:szCs w:val="24"/>
        </w:rPr>
        <w:t xml:space="preserve"> serious crimes are committed for every 1,000 people. On the other hand, the property crime rate for</w:t>
      </w:r>
      <w:r w:rsidR="00B5097D">
        <w:rPr>
          <w:rFonts w:ascii="Times New Roman" w:hAnsi="Times New Roman" w:cs="Times New Roman"/>
          <w:sz w:val="24"/>
          <w:szCs w:val="24"/>
        </w:rPr>
        <w:t xml:space="preserve"> every 1,000 households is 42.6</w:t>
      </w:r>
      <w:r>
        <w:rPr>
          <w:rFonts w:ascii="Times New Roman" w:hAnsi="Times New Roman" w:cs="Times New Roman"/>
          <w:sz w:val="24"/>
          <w:szCs w:val="24"/>
        </w:rPr>
        <w:t>.</w:t>
      </w:r>
    </w:p>
    <w:p w:rsidR="0034677B" w:rsidRDefault="0034677B" w:rsidP="00DC609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However, despite notable similarities between the two record sets, it is imperative to note that the two should not be compared but rather used as complementary tools. This is some of the crime aspects considered in UCR </w:t>
      </w:r>
      <w:r w:rsidR="000B79FF">
        <w:rPr>
          <w:rFonts w:ascii="Times New Roman" w:hAnsi="Times New Roman" w:cs="Times New Roman"/>
          <w:sz w:val="24"/>
          <w:szCs w:val="24"/>
        </w:rPr>
        <w:t xml:space="preserve">such as homicide and commercial crimes </w:t>
      </w:r>
      <w:r>
        <w:rPr>
          <w:rFonts w:ascii="Times New Roman" w:hAnsi="Times New Roman" w:cs="Times New Roman"/>
          <w:sz w:val="24"/>
          <w:szCs w:val="24"/>
        </w:rPr>
        <w:t>are not factored in NCVS and vice versa.</w:t>
      </w:r>
      <w:r w:rsidR="000B79FF">
        <w:rPr>
          <w:rFonts w:ascii="Times New Roman" w:hAnsi="Times New Roman" w:cs="Times New Roman"/>
          <w:sz w:val="24"/>
          <w:szCs w:val="24"/>
        </w:rPr>
        <w:t xml:space="preserve"> The NCVS estimates are based on interviews and surveys whil</w:t>
      </w:r>
      <w:r w:rsidR="000868E7">
        <w:rPr>
          <w:rFonts w:ascii="Times New Roman" w:hAnsi="Times New Roman" w:cs="Times New Roman"/>
          <w:sz w:val="24"/>
          <w:szCs w:val="24"/>
        </w:rPr>
        <w:t>e UCR estimates are based on</w:t>
      </w:r>
      <w:r w:rsidR="000B79FF">
        <w:rPr>
          <w:rFonts w:ascii="Times New Roman" w:hAnsi="Times New Roman" w:cs="Times New Roman"/>
          <w:sz w:val="24"/>
          <w:szCs w:val="24"/>
        </w:rPr>
        <w:t xml:space="preserve"> reported crimes.</w:t>
      </w:r>
    </w:p>
    <w:p w:rsidR="000B79FF" w:rsidRDefault="000B79FF" w:rsidP="00DC609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violent crime rate in Galveston is at 4.97 for every 1,000 residents while in Texas, which is the nearby city is at 4.34 for every 1,000 residents. However, </w:t>
      </w:r>
      <w:r w:rsidR="000868E7">
        <w:rPr>
          <w:rFonts w:ascii="Times New Roman" w:hAnsi="Times New Roman" w:cs="Times New Roman"/>
          <w:sz w:val="24"/>
          <w:szCs w:val="24"/>
        </w:rPr>
        <w:t xml:space="preserve">the </w:t>
      </w:r>
      <w:r>
        <w:rPr>
          <w:rFonts w:ascii="Times New Roman" w:hAnsi="Times New Roman" w:cs="Times New Roman"/>
          <w:sz w:val="24"/>
          <w:szCs w:val="24"/>
        </w:rPr>
        <w:t xml:space="preserve">Galveston has high </w:t>
      </w:r>
      <w:r w:rsidR="00B5097D">
        <w:rPr>
          <w:rFonts w:ascii="Times New Roman" w:hAnsi="Times New Roman" w:cs="Times New Roman"/>
          <w:sz w:val="24"/>
          <w:szCs w:val="24"/>
        </w:rPr>
        <w:t>property crimes as compared to Texas. For every 1,000 households, Galveston property crime rate is at 37.61 while at Texas is at 27.6 for every 1,000 households. Well, these figures are consistent with my experience. Galveston has been having few violent crime cases as compared to the property related crime cases.</w:t>
      </w:r>
    </w:p>
    <w:p w:rsidR="009C31EA" w:rsidRDefault="009C31EA" w:rsidP="00DC609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9C31EA" w:rsidRDefault="009C31EA" w:rsidP="00DC6093">
      <w:pPr>
        <w:spacing w:line="480" w:lineRule="auto"/>
        <w:jc w:val="both"/>
        <w:rPr>
          <w:rFonts w:ascii="Times New Roman" w:hAnsi="Times New Roman" w:cs="Times New Roman"/>
          <w:sz w:val="24"/>
          <w:szCs w:val="24"/>
        </w:rPr>
      </w:pPr>
      <w:hyperlink r:id="rId6" w:history="1">
        <w:r w:rsidRPr="00EE731E">
          <w:rPr>
            <w:rStyle w:val="Hyperlink"/>
            <w:rFonts w:ascii="Times New Roman" w:hAnsi="Times New Roman" w:cs="Times New Roman"/>
            <w:sz w:val="24"/>
            <w:szCs w:val="24"/>
          </w:rPr>
          <w:t>https://www.neighborhoodscout.com/tx/galveston/crime</w:t>
        </w:r>
      </w:hyperlink>
    </w:p>
    <w:p w:rsidR="009C31EA" w:rsidRDefault="009C31EA" w:rsidP="00DC6093">
      <w:pPr>
        <w:spacing w:line="480" w:lineRule="auto"/>
        <w:jc w:val="both"/>
        <w:rPr>
          <w:rFonts w:ascii="Times New Roman" w:hAnsi="Times New Roman" w:cs="Times New Roman"/>
          <w:sz w:val="24"/>
          <w:szCs w:val="24"/>
        </w:rPr>
      </w:pPr>
      <w:hyperlink r:id="rId7" w:history="1">
        <w:r w:rsidRPr="00EE731E">
          <w:rPr>
            <w:rStyle w:val="Hyperlink"/>
            <w:rFonts w:ascii="Times New Roman" w:hAnsi="Times New Roman" w:cs="Times New Roman"/>
            <w:sz w:val="24"/>
            <w:szCs w:val="24"/>
          </w:rPr>
          <w:t>https://www.bjs.gov/content/pub/pdf/cv16.pdf</w:t>
        </w:r>
      </w:hyperlink>
      <w:r>
        <w:rPr>
          <w:rFonts w:ascii="Times New Roman" w:hAnsi="Times New Roman" w:cs="Times New Roman"/>
          <w:sz w:val="24"/>
          <w:szCs w:val="24"/>
        </w:rPr>
        <w:t xml:space="preserve"> </w:t>
      </w:r>
    </w:p>
    <w:p w:rsidR="00431BF9" w:rsidRDefault="00431BF9" w:rsidP="00DC6093">
      <w:pPr>
        <w:spacing w:line="480" w:lineRule="auto"/>
        <w:jc w:val="both"/>
        <w:rPr>
          <w:rFonts w:ascii="Helvetica" w:hAnsi="Helvetica" w:cs="Helvetica"/>
          <w:color w:val="505151"/>
          <w:sz w:val="21"/>
          <w:szCs w:val="21"/>
          <w:shd w:val="clear" w:color="auto" w:fill="FFFFFF"/>
        </w:rPr>
      </w:pPr>
      <w:hyperlink r:id="rId8" w:tgtFrame="_blank" w:history="1">
        <w:r>
          <w:rPr>
            <w:rStyle w:val="Hyperlink"/>
            <w:rFonts w:ascii="Helvetica" w:hAnsi="Helvetica" w:cs="Helvetica"/>
            <w:sz w:val="21"/>
            <w:szCs w:val="21"/>
            <w:shd w:val="clear" w:color="auto" w:fill="FFFFFF"/>
          </w:rPr>
          <w:t>https://www2.fbi.gov/ucr/ucr.htm</w:t>
        </w:r>
      </w:hyperlink>
      <w:r>
        <w:rPr>
          <w:rFonts w:ascii="Helvetica" w:hAnsi="Helvetica" w:cs="Helvetica"/>
          <w:color w:val="505151"/>
          <w:sz w:val="21"/>
          <w:szCs w:val="21"/>
          <w:shd w:val="clear" w:color="auto" w:fill="FFFFFF"/>
        </w:rPr>
        <w:t xml:space="preserve"> </w:t>
      </w:r>
    </w:p>
    <w:p w:rsidR="00431BF9" w:rsidRPr="0034677B" w:rsidRDefault="00431BF9" w:rsidP="00DC6093">
      <w:pPr>
        <w:spacing w:line="480" w:lineRule="auto"/>
        <w:jc w:val="both"/>
        <w:rPr>
          <w:rFonts w:ascii="Times New Roman" w:hAnsi="Times New Roman" w:cs="Times New Roman"/>
          <w:sz w:val="24"/>
          <w:szCs w:val="24"/>
        </w:rPr>
      </w:pPr>
      <w:bookmarkStart w:id="0" w:name="_GoBack"/>
      <w:bookmarkEnd w:id="0"/>
    </w:p>
    <w:sectPr w:rsidR="00431BF9" w:rsidRPr="0034677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0A58" w:rsidRDefault="000D0A58" w:rsidP="00DC6093">
      <w:pPr>
        <w:spacing w:after="0" w:line="240" w:lineRule="auto"/>
      </w:pPr>
      <w:r>
        <w:separator/>
      </w:r>
    </w:p>
  </w:endnote>
  <w:endnote w:type="continuationSeparator" w:id="0">
    <w:p w:rsidR="000D0A58" w:rsidRDefault="000D0A58" w:rsidP="00DC6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0A58" w:rsidRDefault="000D0A58" w:rsidP="00DC6093">
      <w:pPr>
        <w:spacing w:after="0" w:line="240" w:lineRule="auto"/>
      </w:pPr>
      <w:r>
        <w:separator/>
      </w:r>
    </w:p>
  </w:footnote>
  <w:footnote w:type="continuationSeparator" w:id="0">
    <w:p w:rsidR="000D0A58" w:rsidRDefault="000D0A58" w:rsidP="00DC60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64308197"/>
      <w:docPartObj>
        <w:docPartGallery w:val="Page Numbers (Top of Page)"/>
        <w:docPartUnique/>
      </w:docPartObj>
    </w:sdtPr>
    <w:sdtEndPr>
      <w:rPr>
        <w:noProof/>
      </w:rPr>
    </w:sdtEndPr>
    <w:sdtContent>
      <w:p w:rsidR="00DC6093" w:rsidRPr="00DC6093" w:rsidRDefault="00DC6093">
        <w:pPr>
          <w:pStyle w:val="Header"/>
          <w:jc w:val="right"/>
          <w:rPr>
            <w:rFonts w:ascii="Times New Roman" w:hAnsi="Times New Roman" w:cs="Times New Roman"/>
            <w:sz w:val="24"/>
            <w:szCs w:val="24"/>
          </w:rPr>
        </w:pPr>
        <w:r w:rsidRPr="00DC6093">
          <w:rPr>
            <w:rFonts w:ascii="Times New Roman" w:hAnsi="Times New Roman" w:cs="Times New Roman"/>
            <w:sz w:val="24"/>
            <w:szCs w:val="24"/>
          </w:rPr>
          <w:t xml:space="preserve">Surname </w:t>
        </w:r>
        <w:r w:rsidRPr="00DC6093">
          <w:rPr>
            <w:rFonts w:ascii="Times New Roman" w:hAnsi="Times New Roman" w:cs="Times New Roman"/>
            <w:sz w:val="24"/>
            <w:szCs w:val="24"/>
          </w:rPr>
          <w:fldChar w:fldCharType="begin"/>
        </w:r>
        <w:r w:rsidRPr="00DC6093">
          <w:rPr>
            <w:rFonts w:ascii="Times New Roman" w:hAnsi="Times New Roman" w:cs="Times New Roman"/>
            <w:sz w:val="24"/>
            <w:szCs w:val="24"/>
          </w:rPr>
          <w:instrText xml:space="preserve"> PAGE   \* MERGEFORMAT </w:instrText>
        </w:r>
        <w:r w:rsidRPr="00DC6093">
          <w:rPr>
            <w:rFonts w:ascii="Times New Roman" w:hAnsi="Times New Roman" w:cs="Times New Roman"/>
            <w:sz w:val="24"/>
            <w:szCs w:val="24"/>
          </w:rPr>
          <w:fldChar w:fldCharType="separate"/>
        </w:r>
        <w:r w:rsidR="00FD7C20">
          <w:rPr>
            <w:rFonts w:ascii="Times New Roman" w:hAnsi="Times New Roman" w:cs="Times New Roman"/>
            <w:noProof/>
            <w:sz w:val="24"/>
            <w:szCs w:val="24"/>
          </w:rPr>
          <w:t>2</w:t>
        </w:r>
        <w:r w:rsidRPr="00DC6093">
          <w:rPr>
            <w:rFonts w:ascii="Times New Roman" w:hAnsi="Times New Roman" w:cs="Times New Roman"/>
            <w:noProof/>
            <w:sz w:val="24"/>
            <w:szCs w:val="24"/>
          </w:rPr>
          <w:fldChar w:fldCharType="end"/>
        </w:r>
      </w:p>
    </w:sdtContent>
  </w:sdt>
  <w:p w:rsidR="00DC6093" w:rsidRDefault="00DC60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77B"/>
    <w:rsid w:val="00031176"/>
    <w:rsid w:val="000868E7"/>
    <w:rsid w:val="000B79FF"/>
    <w:rsid w:val="000D0A58"/>
    <w:rsid w:val="0034677B"/>
    <w:rsid w:val="00431BF9"/>
    <w:rsid w:val="006B6EC0"/>
    <w:rsid w:val="009C31EA"/>
    <w:rsid w:val="00B5097D"/>
    <w:rsid w:val="00DC6093"/>
    <w:rsid w:val="00EE08F2"/>
    <w:rsid w:val="00FD7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6B88B9-B864-4453-92A3-70E9A3817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60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093"/>
  </w:style>
  <w:style w:type="paragraph" w:styleId="Footer">
    <w:name w:val="footer"/>
    <w:basedOn w:val="Normal"/>
    <w:link w:val="FooterChar"/>
    <w:uiPriority w:val="99"/>
    <w:unhideWhenUsed/>
    <w:rsid w:val="00DC60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093"/>
  </w:style>
  <w:style w:type="character" w:styleId="Hyperlink">
    <w:name w:val="Hyperlink"/>
    <w:basedOn w:val="DefaultParagraphFont"/>
    <w:uiPriority w:val="99"/>
    <w:unhideWhenUsed/>
    <w:rsid w:val="009C31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fbi.gov/ucr/ucr.htm" TargetMode="External"/><Relationship Id="rId3" Type="http://schemas.openxmlformats.org/officeDocument/2006/relationships/webSettings" Target="webSettings.xml"/><Relationship Id="rId7" Type="http://schemas.openxmlformats.org/officeDocument/2006/relationships/hyperlink" Target="https://www.bjs.gov/content/pub/pdf/cv16.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ighborhoodscout.com/tx/galveston/crim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2</cp:revision>
  <dcterms:created xsi:type="dcterms:W3CDTF">2018-05-20T21:42:00Z</dcterms:created>
  <dcterms:modified xsi:type="dcterms:W3CDTF">2018-05-20T21:42:00Z</dcterms:modified>
</cp:coreProperties>
</file>